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AE" w:rsidRPr="00247A84" w:rsidRDefault="00A242AE" w:rsidP="00247A84">
      <w:pPr>
        <w:spacing w:line="240" w:lineRule="auto"/>
        <w:rPr>
          <w:sz w:val="28"/>
          <w:szCs w:val="20"/>
        </w:rPr>
      </w:pPr>
    </w:p>
    <w:p w:rsidR="00A242AE" w:rsidRPr="00247A84" w:rsidRDefault="00A242AE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47A84">
        <w:rPr>
          <w:rFonts w:ascii="Times New Roman" w:hAnsi="Times New Roman" w:cs="Times New Roman"/>
          <w:b/>
          <w:sz w:val="28"/>
          <w:szCs w:val="20"/>
        </w:rPr>
        <w:t>ПЕРЕВОЗСКАЯ СЕЛЬСКАЯ ДУМА</w:t>
      </w:r>
    </w:p>
    <w:p w:rsidR="00A242AE" w:rsidRPr="00247A84" w:rsidRDefault="00A242AE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242AE" w:rsidRPr="00247A84" w:rsidRDefault="00A242AE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47A84">
        <w:rPr>
          <w:rFonts w:ascii="Times New Roman" w:hAnsi="Times New Roman" w:cs="Times New Roman"/>
          <w:b/>
          <w:sz w:val="28"/>
          <w:szCs w:val="20"/>
        </w:rPr>
        <w:t>НОЛИНСКОГО РАЙОНА КИРОВСКОЙ ОБЛАСТИ</w:t>
      </w:r>
    </w:p>
    <w:p w:rsidR="00A242AE" w:rsidRPr="00247A84" w:rsidRDefault="00A242AE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47A84">
        <w:rPr>
          <w:rFonts w:ascii="Times New Roman" w:hAnsi="Times New Roman" w:cs="Times New Roman"/>
          <w:b/>
          <w:sz w:val="28"/>
          <w:szCs w:val="20"/>
        </w:rPr>
        <w:br/>
      </w:r>
      <w:r w:rsidR="008B6FB2" w:rsidRPr="00247A84">
        <w:rPr>
          <w:rFonts w:ascii="Times New Roman" w:hAnsi="Times New Roman" w:cs="Times New Roman"/>
          <w:b/>
          <w:sz w:val="28"/>
          <w:szCs w:val="20"/>
        </w:rPr>
        <w:t>ПЯТ</w:t>
      </w:r>
      <w:r w:rsidRPr="00247A84">
        <w:rPr>
          <w:rFonts w:ascii="Times New Roman" w:hAnsi="Times New Roman" w:cs="Times New Roman"/>
          <w:b/>
          <w:sz w:val="28"/>
          <w:szCs w:val="20"/>
        </w:rPr>
        <w:t>ОГО СОЗЫВА</w:t>
      </w:r>
    </w:p>
    <w:p w:rsidR="00A242AE" w:rsidRPr="00247A84" w:rsidRDefault="00A242AE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242AE" w:rsidRPr="00247A84" w:rsidRDefault="00A242AE" w:rsidP="00247A84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47A84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A242AE" w:rsidRPr="00247A84" w:rsidRDefault="00A242AE" w:rsidP="00247A84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242AE" w:rsidRPr="00247A84" w:rsidRDefault="009D113C" w:rsidP="00247A84">
      <w:pPr>
        <w:tabs>
          <w:tab w:val="left" w:pos="67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</w:t>
      </w:r>
      <w:r w:rsidR="00C60170" w:rsidRPr="00247A84">
        <w:rPr>
          <w:rFonts w:ascii="Times New Roman" w:hAnsi="Times New Roman" w:cs="Times New Roman"/>
          <w:sz w:val="28"/>
          <w:szCs w:val="20"/>
        </w:rPr>
        <w:t xml:space="preserve">    </w:t>
      </w:r>
      <w:r w:rsidR="00A242AE" w:rsidRPr="00247A84">
        <w:rPr>
          <w:rFonts w:ascii="Times New Roman" w:hAnsi="Times New Roman" w:cs="Times New Roman"/>
          <w:sz w:val="28"/>
          <w:szCs w:val="20"/>
        </w:rPr>
        <w:tab/>
        <w:t>№</w:t>
      </w:r>
      <w:r w:rsidR="008B6FB2" w:rsidRPr="00247A84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________</w:t>
      </w:r>
    </w:p>
    <w:p w:rsidR="00A242AE" w:rsidRPr="00247A84" w:rsidRDefault="00A242AE" w:rsidP="00247A84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д. Перевоз</w:t>
      </w:r>
    </w:p>
    <w:p w:rsidR="00A242AE" w:rsidRPr="00247A84" w:rsidRDefault="00A242AE" w:rsidP="00247A84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242AE" w:rsidRPr="00247A84" w:rsidRDefault="00A242AE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47A84">
        <w:rPr>
          <w:rFonts w:ascii="Times New Roman" w:hAnsi="Times New Roman" w:cs="Times New Roman"/>
          <w:b/>
          <w:sz w:val="28"/>
          <w:szCs w:val="20"/>
        </w:rPr>
        <w:t xml:space="preserve">О передаче отдельных полномочий по решению вопросов  </w:t>
      </w:r>
    </w:p>
    <w:p w:rsidR="00A242AE" w:rsidRPr="00247A84" w:rsidRDefault="003438D1" w:rsidP="00247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47A84">
        <w:rPr>
          <w:rFonts w:ascii="Times New Roman" w:hAnsi="Times New Roman" w:cs="Times New Roman"/>
          <w:b/>
          <w:sz w:val="28"/>
          <w:szCs w:val="20"/>
        </w:rPr>
        <w:t>м</w:t>
      </w:r>
      <w:r w:rsidR="00A242AE" w:rsidRPr="00247A84">
        <w:rPr>
          <w:rFonts w:ascii="Times New Roman" w:hAnsi="Times New Roman" w:cs="Times New Roman"/>
          <w:b/>
          <w:sz w:val="28"/>
          <w:szCs w:val="20"/>
        </w:rPr>
        <w:t>естного</w:t>
      </w:r>
      <w:r w:rsidRPr="00247A8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A242AE" w:rsidRPr="00247A84">
        <w:rPr>
          <w:rFonts w:ascii="Times New Roman" w:hAnsi="Times New Roman" w:cs="Times New Roman"/>
          <w:b/>
          <w:sz w:val="28"/>
          <w:szCs w:val="20"/>
        </w:rPr>
        <w:t>значения в сфере градостроительной деятельности</w:t>
      </w:r>
    </w:p>
    <w:p w:rsidR="00A242AE" w:rsidRPr="00247A84" w:rsidRDefault="00A242AE" w:rsidP="0024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242AE" w:rsidRPr="00247A84" w:rsidRDefault="00A242AE" w:rsidP="00247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в сфере градостроительной деятельности Перевозская сельская Дума Нолинского района Кировской области РЕШИЛА:</w:t>
      </w:r>
    </w:p>
    <w:p w:rsidR="00A242AE" w:rsidRPr="00247A84" w:rsidRDefault="00A242AE" w:rsidP="00247A8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Администрация муниципального образования Перевозское сельское поселение Нолинского района Кировской области передать следующие отдельные полномочия по решению вопросов местного значения в сфере градостроительной деятельности администрации Нолинского района:</w:t>
      </w:r>
    </w:p>
    <w:p w:rsidR="003A4F37" w:rsidRPr="00247A84" w:rsidRDefault="003A4F37" w:rsidP="00247A84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  <w:lang w:bidi="ru-RU"/>
        </w:rPr>
        <w:t xml:space="preserve">1.1. </w:t>
      </w:r>
      <w:proofErr w:type="gramStart"/>
      <w:r w:rsidRPr="00247A84">
        <w:rPr>
          <w:rFonts w:ascii="Times New Roman" w:hAnsi="Times New Roman" w:cs="Times New Roman"/>
          <w:sz w:val="28"/>
          <w:szCs w:val="20"/>
          <w:lang w:bidi="ru-RU"/>
        </w:rPr>
        <w:t>Проведение процедуры подготовки и согласования проекта ге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нерального плана Поселения, проекта правил землепользования и застрой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ки Поселения, а также изменений в них, включая проведение процедур размещения муниципального заказа, проведение публичных слушаний и заключения о результатах публичных слушаний (без права подготовки и принятия решений о подго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товке и утверждении таких документов, а также внесение изменений в та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кие документы).</w:t>
      </w:r>
      <w:proofErr w:type="gramEnd"/>
    </w:p>
    <w:p w:rsidR="003A4F37" w:rsidRPr="00247A84" w:rsidRDefault="003A4F37" w:rsidP="00247A84">
      <w:pPr>
        <w:pStyle w:val="1"/>
        <w:shd w:val="clear" w:color="auto" w:fill="auto"/>
        <w:spacing w:before="0" w:after="0" w:line="240" w:lineRule="auto"/>
        <w:ind w:right="23" w:firstLine="708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  <w:lang w:bidi="ru-RU"/>
        </w:rPr>
        <w:t>1.2. Проведение процедуры подготовки и согласования проектов планировки и проектов межевания территорий, включая проведение про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цедур размещения муниципального заказа, проведение публичных слуша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ний, подготовку протокола публичных слушаний и заключения о результа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тах публичных слушаний (без права подготовки и принятия решений о подготовке и утверждении таких документов, а также о внесении измене</w:t>
      </w:r>
      <w:r w:rsidRPr="00247A84">
        <w:rPr>
          <w:rFonts w:ascii="Times New Roman" w:hAnsi="Times New Roman" w:cs="Times New Roman"/>
          <w:sz w:val="28"/>
          <w:szCs w:val="20"/>
          <w:lang w:bidi="ru-RU"/>
        </w:rPr>
        <w:softHyphen/>
        <w:t>ний в такие документы).</w:t>
      </w:r>
    </w:p>
    <w:p w:rsidR="003A4F37" w:rsidRPr="00247A84" w:rsidRDefault="003A4F37" w:rsidP="00247A84">
      <w:pPr>
        <w:pStyle w:val="1"/>
        <w:shd w:val="clear" w:color="auto" w:fill="auto"/>
        <w:spacing w:before="0" w:after="0" w:line="240" w:lineRule="auto"/>
        <w:ind w:left="20" w:right="23" w:firstLine="688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z w:val="28"/>
          <w:szCs w:val="20"/>
          <w:lang w:bidi="ru-RU"/>
        </w:rPr>
        <w:t>1.3. Загрузка проекта генерального плана Поселения и материалов по его обоснованию, утвержденного генерального плана Поселения и ма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териала по его обоснованию, правил землепользования и застройки Посе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softHyphen/>
        <w:t>ления, а также утверждённых изменений в такие документы в федераль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softHyphen/>
        <w:t>ную государственную информационную систему территориального плани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softHyphen/>
        <w:t>рования.</w:t>
      </w:r>
    </w:p>
    <w:p w:rsidR="003A4F37" w:rsidRPr="00247A84" w:rsidRDefault="003A4F37" w:rsidP="00247A8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lastRenderedPageBreak/>
        <w:t>1.4. Подготовка и выдача градостроительных планов земельных участков на территории Поселения.</w:t>
      </w:r>
    </w:p>
    <w:p w:rsidR="003A4F37" w:rsidRPr="00247A84" w:rsidRDefault="003A4F37" w:rsidP="00247A8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1.5. Подготовка 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Поселения.</w:t>
      </w:r>
    </w:p>
    <w:p w:rsidR="003A4F37" w:rsidRPr="00247A84" w:rsidRDefault="003A4F37" w:rsidP="00247A8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1.6. Подготовка и выдача разрешений на ввод в эксплуатацию, расположенных на территории Поселе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softHyphen/>
        <w:t>ния.</w:t>
      </w:r>
    </w:p>
    <w:p w:rsidR="003A4F37" w:rsidRPr="00247A84" w:rsidRDefault="003A4F37" w:rsidP="00247A8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1.7.Согласование проведения переустройства и (или) перепланировки помещения в многоквартирном доме на территории Поселения.</w:t>
      </w:r>
    </w:p>
    <w:p w:rsidR="003A4F37" w:rsidRPr="00247A84" w:rsidRDefault="003A4F37" w:rsidP="00247A8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1.8. Принятие решения о переводе жилого помещения в нежилое помещение и нежилого помещения в жилое помещение на территории Поселения.</w:t>
      </w:r>
    </w:p>
    <w:p w:rsidR="003A4F37" w:rsidRPr="00247A84" w:rsidRDefault="003A4F37" w:rsidP="0024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247A84">
        <w:rPr>
          <w:rFonts w:ascii="Times New Roman" w:hAnsi="Times New Roman" w:cs="Times New Roman"/>
          <w:sz w:val="28"/>
          <w:szCs w:val="20"/>
          <w:lang w:bidi="ru-RU"/>
        </w:rPr>
        <w:t xml:space="preserve">1.9. </w:t>
      </w:r>
      <w:r w:rsidRPr="00247A84">
        <w:rPr>
          <w:rFonts w:ascii="Times New Roman" w:eastAsia="Calibri" w:hAnsi="Times New Roman" w:cs="Times New Roman"/>
          <w:sz w:val="28"/>
          <w:szCs w:val="20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 градостроительной деятельности, расположенных на территориях Поселений.</w:t>
      </w:r>
    </w:p>
    <w:p w:rsidR="003A4F37" w:rsidRPr="00247A84" w:rsidRDefault="003A4F37" w:rsidP="0024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247A84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1.10. </w:t>
      </w:r>
      <w:proofErr w:type="gramStart"/>
      <w:r w:rsidRPr="00247A84">
        <w:rPr>
          <w:rFonts w:ascii="Times New Roman" w:eastAsia="Calibri" w:hAnsi="Times New Roman" w:cs="Times New Roman"/>
          <w:sz w:val="28"/>
          <w:szCs w:val="20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земельных участках, расположенных на территориях Поселений.</w:t>
      </w:r>
      <w:proofErr w:type="gramEnd"/>
    </w:p>
    <w:p w:rsidR="003A4F37" w:rsidRPr="00247A84" w:rsidRDefault="003A4F37" w:rsidP="00247A84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0"/>
          <w:lang w:bidi="ru-RU"/>
        </w:rPr>
      </w:pP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 xml:space="preserve">1.11. </w:t>
      </w:r>
      <w:proofErr w:type="gramStart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Разработка и утверждение административных регламентов по предоставлению муниципальных услуг по подготовке градо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softHyphen/>
        <w:t>строительного плана земельного участка, 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направлению уведомления о соответствии построенных или реконструированных объектов</w:t>
      </w:r>
      <w:proofErr w:type="gramEnd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 xml:space="preserve"> </w:t>
      </w:r>
      <w:proofErr w:type="gramStart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деятельности, уведомления о соответствии указанных в уведомлении о планируемом строительстве параметров объекта индивидуального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согласованию переустройства и (или) перепланировки помещения в многоквартирном доме, принятию  решения о переводе жилого помещения в</w:t>
      </w:r>
      <w:proofErr w:type="gramEnd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 xml:space="preserve"> нежилое помещение и</w:t>
      </w:r>
      <w:bookmarkStart w:id="0" w:name="_GoBack"/>
      <w:bookmarkEnd w:id="0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 xml:space="preserve"> нежилого помещения в жилое </w:t>
      </w:r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lastRenderedPageBreak/>
        <w:t xml:space="preserve">помещение, </w:t>
      </w:r>
      <w:proofErr w:type="gramStart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>расположенных</w:t>
      </w:r>
      <w:proofErr w:type="gramEnd"/>
      <w:r w:rsidRPr="00247A84">
        <w:rPr>
          <w:rFonts w:ascii="Times New Roman" w:hAnsi="Times New Roman" w:cs="Times New Roman"/>
          <w:spacing w:val="4"/>
          <w:sz w:val="28"/>
          <w:szCs w:val="20"/>
          <w:lang w:bidi="ru-RU"/>
        </w:rPr>
        <w:t xml:space="preserve"> на территории Поселения.</w:t>
      </w:r>
    </w:p>
    <w:p w:rsidR="00A242AE" w:rsidRPr="00247A84" w:rsidRDefault="00A242AE" w:rsidP="00247A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Поручить администрации</w:t>
      </w:r>
      <w:r w:rsidR="008B6FB2" w:rsidRPr="00247A84">
        <w:rPr>
          <w:rFonts w:ascii="Times New Roman" w:hAnsi="Times New Roman" w:cs="Times New Roman"/>
          <w:sz w:val="28"/>
          <w:szCs w:val="20"/>
        </w:rPr>
        <w:t xml:space="preserve"> </w:t>
      </w:r>
      <w:r w:rsidRPr="00247A84">
        <w:rPr>
          <w:rFonts w:ascii="Times New Roman" w:hAnsi="Times New Roman" w:cs="Times New Roman"/>
          <w:sz w:val="28"/>
          <w:szCs w:val="20"/>
        </w:rPr>
        <w:t>Перевозского сельского поселения                              (Пятницкий А.А.) заключить соглашение с администрацией Нолинского района о передаче осуществления части полномочий в области градостроительной деятельности с 01.01.202</w:t>
      </w:r>
      <w:r w:rsidR="009D113C">
        <w:rPr>
          <w:rFonts w:ascii="Times New Roman" w:hAnsi="Times New Roman" w:cs="Times New Roman"/>
          <w:sz w:val="28"/>
          <w:szCs w:val="20"/>
        </w:rPr>
        <w:t>5</w:t>
      </w:r>
      <w:r w:rsidRPr="00247A84">
        <w:rPr>
          <w:rFonts w:ascii="Times New Roman" w:hAnsi="Times New Roman" w:cs="Times New Roman"/>
          <w:sz w:val="28"/>
          <w:szCs w:val="20"/>
        </w:rPr>
        <w:t xml:space="preserve"> до 31.12.202</w:t>
      </w:r>
      <w:r w:rsidR="009D113C">
        <w:rPr>
          <w:rFonts w:ascii="Times New Roman" w:hAnsi="Times New Roman" w:cs="Times New Roman"/>
          <w:sz w:val="28"/>
          <w:szCs w:val="20"/>
        </w:rPr>
        <w:t>5</w:t>
      </w:r>
      <w:r w:rsidRPr="00247A84">
        <w:rPr>
          <w:rFonts w:ascii="Times New Roman" w:hAnsi="Times New Roman" w:cs="Times New Roman"/>
          <w:sz w:val="28"/>
          <w:szCs w:val="20"/>
        </w:rPr>
        <w:t>.</w:t>
      </w:r>
    </w:p>
    <w:p w:rsidR="00A242AE" w:rsidRPr="00247A84" w:rsidRDefault="00A242AE" w:rsidP="00247A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Признать утратившим силу с 01.01.202</w:t>
      </w:r>
      <w:r w:rsidR="009D113C">
        <w:rPr>
          <w:rFonts w:ascii="Times New Roman" w:hAnsi="Times New Roman" w:cs="Times New Roman"/>
          <w:sz w:val="28"/>
          <w:szCs w:val="20"/>
        </w:rPr>
        <w:t>5</w:t>
      </w:r>
      <w:r w:rsidRPr="00247A84">
        <w:rPr>
          <w:rFonts w:ascii="Times New Roman" w:hAnsi="Times New Roman" w:cs="Times New Roman"/>
          <w:sz w:val="28"/>
          <w:szCs w:val="20"/>
        </w:rPr>
        <w:t xml:space="preserve"> решения Перевозской сельской Думы от </w:t>
      </w:r>
      <w:r w:rsidR="009D113C">
        <w:rPr>
          <w:rFonts w:ascii="Times New Roman" w:hAnsi="Times New Roman" w:cs="Times New Roman"/>
          <w:sz w:val="28"/>
          <w:szCs w:val="20"/>
        </w:rPr>
        <w:t>11</w:t>
      </w:r>
      <w:r w:rsidRPr="00247A84">
        <w:rPr>
          <w:rFonts w:ascii="Times New Roman" w:hAnsi="Times New Roman" w:cs="Times New Roman"/>
          <w:sz w:val="28"/>
          <w:szCs w:val="20"/>
        </w:rPr>
        <w:t>.1</w:t>
      </w:r>
      <w:r w:rsidR="009D113C">
        <w:rPr>
          <w:rFonts w:ascii="Times New Roman" w:hAnsi="Times New Roman" w:cs="Times New Roman"/>
          <w:sz w:val="28"/>
          <w:szCs w:val="20"/>
        </w:rPr>
        <w:t>2</w:t>
      </w:r>
      <w:r w:rsidRPr="00247A84">
        <w:rPr>
          <w:rFonts w:ascii="Times New Roman" w:hAnsi="Times New Roman" w:cs="Times New Roman"/>
          <w:sz w:val="28"/>
          <w:szCs w:val="20"/>
        </w:rPr>
        <w:t>.202</w:t>
      </w:r>
      <w:r w:rsidR="009D113C">
        <w:rPr>
          <w:rFonts w:ascii="Times New Roman" w:hAnsi="Times New Roman" w:cs="Times New Roman"/>
          <w:sz w:val="28"/>
          <w:szCs w:val="20"/>
        </w:rPr>
        <w:t>3</w:t>
      </w:r>
      <w:r w:rsidRPr="00247A84">
        <w:rPr>
          <w:rFonts w:ascii="Times New Roman" w:hAnsi="Times New Roman" w:cs="Times New Roman"/>
          <w:sz w:val="28"/>
          <w:szCs w:val="20"/>
        </w:rPr>
        <w:t xml:space="preserve"> №</w:t>
      </w:r>
      <w:r w:rsidR="008B6FB2" w:rsidRPr="00247A84">
        <w:rPr>
          <w:rFonts w:ascii="Times New Roman" w:hAnsi="Times New Roman" w:cs="Times New Roman"/>
          <w:sz w:val="28"/>
          <w:szCs w:val="20"/>
        </w:rPr>
        <w:t xml:space="preserve"> </w:t>
      </w:r>
      <w:r w:rsidR="009D113C">
        <w:rPr>
          <w:rFonts w:ascii="Times New Roman" w:hAnsi="Times New Roman" w:cs="Times New Roman"/>
          <w:sz w:val="28"/>
          <w:szCs w:val="20"/>
        </w:rPr>
        <w:t>18/60</w:t>
      </w:r>
      <w:r w:rsidRPr="00247A84">
        <w:rPr>
          <w:rFonts w:ascii="Times New Roman" w:hAnsi="Times New Roman" w:cs="Times New Roman"/>
          <w:sz w:val="28"/>
          <w:szCs w:val="20"/>
        </w:rPr>
        <w:t xml:space="preserve"> « О передаче отдельных полномочий по решению вопросов местного значения в сфере градостроительной деятельности».</w:t>
      </w:r>
    </w:p>
    <w:p w:rsidR="00A242AE" w:rsidRPr="00247A84" w:rsidRDefault="00A242AE" w:rsidP="00247A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 xml:space="preserve">Обнародовать настоящее решение в Информационном бюллетене органов местного самоуправления Перевозского сельского поселения и разместить на официальном сайте </w:t>
      </w:r>
      <w:r w:rsidR="007B250C" w:rsidRPr="00247A84">
        <w:rPr>
          <w:rFonts w:ascii="Times New Roman" w:hAnsi="Times New Roman" w:cs="Times New Roman"/>
          <w:sz w:val="28"/>
          <w:szCs w:val="20"/>
        </w:rPr>
        <w:t xml:space="preserve">Перевозского сельского поселения. </w:t>
      </w:r>
    </w:p>
    <w:p w:rsidR="00A242AE" w:rsidRPr="00247A84" w:rsidRDefault="00A242AE" w:rsidP="00247A8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Настоящее решение вступает в силу с момента его обнародования.</w:t>
      </w:r>
    </w:p>
    <w:p w:rsidR="007B250C" w:rsidRDefault="007B250C" w:rsidP="00247A84">
      <w:pPr>
        <w:pStyle w:val="a3"/>
        <w:tabs>
          <w:tab w:val="left" w:pos="1134"/>
        </w:tabs>
        <w:spacing w:after="360" w:line="240" w:lineRule="auto"/>
        <w:ind w:left="851"/>
        <w:jc w:val="both"/>
        <w:rPr>
          <w:rFonts w:ascii="Times New Roman" w:hAnsi="Times New Roman" w:cs="Times New Roman"/>
          <w:sz w:val="28"/>
          <w:szCs w:val="20"/>
        </w:rPr>
      </w:pPr>
    </w:p>
    <w:p w:rsidR="009D113C" w:rsidRPr="00247A84" w:rsidRDefault="009D113C" w:rsidP="00247A84">
      <w:pPr>
        <w:pStyle w:val="a3"/>
        <w:tabs>
          <w:tab w:val="left" w:pos="1134"/>
        </w:tabs>
        <w:spacing w:after="360" w:line="240" w:lineRule="auto"/>
        <w:ind w:left="851"/>
        <w:jc w:val="both"/>
        <w:rPr>
          <w:rFonts w:ascii="Times New Roman" w:hAnsi="Times New Roman" w:cs="Times New Roman"/>
          <w:sz w:val="28"/>
          <w:szCs w:val="20"/>
        </w:rPr>
      </w:pPr>
    </w:p>
    <w:p w:rsidR="00A242AE" w:rsidRPr="00247A84" w:rsidRDefault="00A242AE" w:rsidP="0024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Председатель Перевозской сельской Думы</w:t>
      </w:r>
      <w:r w:rsidRPr="00247A84">
        <w:rPr>
          <w:rFonts w:ascii="Times New Roman" w:hAnsi="Times New Roman" w:cs="Times New Roman"/>
          <w:sz w:val="28"/>
          <w:szCs w:val="20"/>
        </w:rPr>
        <w:tab/>
      </w:r>
      <w:r w:rsidRPr="00247A84">
        <w:rPr>
          <w:rFonts w:ascii="Times New Roman" w:hAnsi="Times New Roman" w:cs="Times New Roman"/>
          <w:sz w:val="28"/>
          <w:szCs w:val="20"/>
        </w:rPr>
        <w:tab/>
      </w:r>
      <w:r w:rsidR="007B250C" w:rsidRPr="00247A84">
        <w:rPr>
          <w:rFonts w:ascii="Times New Roman" w:hAnsi="Times New Roman" w:cs="Times New Roman"/>
          <w:sz w:val="28"/>
          <w:szCs w:val="20"/>
        </w:rPr>
        <w:t xml:space="preserve">    </w:t>
      </w:r>
      <w:r w:rsidRPr="00247A84">
        <w:rPr>
          <w:rFonts w:ascii="Times New Roman" w:hAnsi="Times New Roman" w:cs="Times New Roman"/>
          <w:sz w:val="28"/>
          <w:szCs w:val="20"/>
        </w:rPr>
        <w:tab/>
      </w:r>
      <w:r w:rsidR="008B6FB2" w:rsidRPr="00247A84">
        <w:rPr>
          <w:rFonts w:ascii="Times New Roman" w:hAnsi="Times New Roman" w:cs="Times New Roman"/>
          <w:sz w:val="28"/>
          <w:szCs w:val="20"/>
        </w:rPr>
        <w:t>Н.Н. Нелюбина</w:t>
      </w:r>
    </w:p>
    <w:p w:rsidR="00A242AE" w:rsidRPr="00247A84" w:rsidRDefault="00A242AE" w:rsidP="0024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242AE" w:rsidRPr="00247A84" w:rsidRDefault="00A242AE" w:rsidP="0024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И.о</w:t>
      </w:r>
      <w:proofErr w:type="gramStart"/>
      <w:r w:rsidRPr="00247A84">
        <w:rPr>
          <w:rFonts w:ascii="Times New Roman" w:hAnsi="Times New Roman" w:cs="Times New Roman"/>
          <w:sz w:val="28"/>
          <w:szCs w:val="20"/>
        </w:rPr>
        <w:t>.г</w:t>
      </w:r>
      <w:proofErr w:type="gramEnd"/>
      <w:r w:rsidRPr="00247A84">
        <w:rPr>
          <w:rFonts w:ascii="Times New Roman" w:hAnsi="Times New Roman" w:cs="Times New Roman"/>
          <w:sz w:val="28"/>
          <w:szCs w:val="20"/>
        </w:rPr>
        <w:t xml:space="preserve">лавы </w:t>
      </w:r>
      <w:r w:rsidR="007B250C" w:rsidRPr="00247A84">
        <w:rPr>
          <w:rFonts w:ascii="Times New Roman" w:hAnsi="Times New Roman" w:cs="Times New Roman"/>
          <w:sz w:val="28"/>
          <w:szCs w:val="20"/>
        </w:rPr>
        <w:t>муниципального образования</w:t>
      </w:r>
    </w:p>
    <w:p w:rsidR="001D45F4" w:rsidRPr="00247A84" w:rsidRDefault="00A242AE" w:rsidP="00247A84">
      <w:pPr>
        <w:tabs>
          <w:tab w:val="left" w:pos="7183"/>
        </w:tabs>
        <w:spacing w:line="240" w:lineRule="auto"/>
        <w:rPr>
          <w:sz w:val="28"/>
          <w:szCs w:val="20"/>
        </w:rPr>
      </w:pPr>
      <w:r w:rsidRPr="00247A84">
        <w:rPr>
          <w:rFonts w:ascii="Times New Roman" w:hAnsi="Times New Roman" w:cs="Times New Roman"/>
          <w:sz w:val="28"/>
          <w:szCs w:val="20"/>
        </w:rPr>
        <w:t>Перевозско</w:t>
      </w:r>
      <w:r w:rsidR="007B250C" w:rsidRPr="00247A84">
        <w:rPr>
          <w:rFonts w:ascii="Times New Roman" w:hAnsi="Times New Roman" w:cs="Times New Roman"/>
          <w:sz w:val="28"/>
          <w:szCs w:val="20"/>
        </w:rPr>
        <w:t>е</w:t>
      </w:r>
      <w:r w:rsidRPr="00247A84">
        <w:rPr>
          <w:rFonts w:ascii="Times New Roman" w:hAnsi="Times New Roman" w:cs="Times New Roman"/>
          <w:sz w:val="28"/>
          <w:szCs w:val="20"/>
        </w:rPr>
        <w:t xml:space="preserve"> сельско</w:t>
      </w:r>
      <w:r w:rsidR="007B250C" w:rsidRPr="00247A84">
        <w:rPr>
          <w:rFonts w:ascii="Times New Roman" w:hAnsi="Times New Roman" w:cs="Times New Roman"/>
          <w:sz w:val="28"/>
          <w:szCs w:val="20"/>
        </w:rPr>
        <w:t>е</w:t>
      </w:r>
      <w:r w:rsidRPr="00247A84">
        <w:rPr>
          <w:rFonts w:ascii="Times New Roman" w:hAnsi="Times New Roman" w:cs="Times New Roman"/>
          <w:sz w:val="28"/>
          <w:szCs w:val="20"/>
        </w:rPr>
        <w:t xml:space="preserve"> поселени</w:t>
      </w:r>
      <w:r w:rsidR="007B250C" w:rsidRPr="00247A84">
        <w:rPr>
          <w:rFonts w:ascii="Times New Roman" w:hAnsi="Times New Roman" w:cs="Times New Roman"/>
          <w:sz w:val="28"/>
          <w:szCs w:val="20"/>
        </w:rPr>
        <w:t>е</w:t>
      </w:r>
      <w:r w:rsidRPr="00247A84">
        <w:rPr>
          <w:rFonts w:ascii="Times New Roman" w:hAnsi="Times New Roman" w:cs="Times New Roman"/>
          <w:sz w:val="28"/>
          <w:szCs w:val="20"/>
        </w:rPr>
        <w:tab/>
        <w:t>А.А.Пятницкий</w:t>
      </w:r>
    </w:p>
    <w:sectPr w:rsidR="001D45F4" w:rsidRPr="00247A84" w:rsidSect="001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61C"/>
    <w:multiLevelType w:val="multilevel"/>
    <w:tmpl w:val="A134F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7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2AE"/>
    <w:rsid w:val="001D45F4"/>
    <w:rsid w:val="00247A84"/>
    <w:rsid w:val="00276FF4"/>
    <w:rsid w:val="002C57BD"/>
    <w:rsid w:val="003438D1"/>
    <w:rsid w:val="003A4F37"/>
    <w:rsid w:val="00450E9A"/>
    <w:rsid w:val="007B250C"/>
    <w:rsid w:val="008258B5"/>
    <w:rsid w:val="008B6FB2"/>
    <w:rsid w:val="008B7D1B"/>
    <w:rsid w:val="00990D5C"/>
    <w:rsid w:val="009D113C"/>
    <w:rsid w:val="00A242AE"/>
    <w:rsid w:val="00B32763"/>
    <w:rsid w:val="00BD7FFB"/>
    <w:rsid w:val="00BF45A8"/>
    <w:rsid w:val="00C60170"/>
    <w:rsid w:val="00F9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2AE"/>
    <w:rPr>
      <w:color w:val="0000FF" w:themeColor="hyperlink"/>
      <w:u w:val="single"/>
    </w:rPr>
  </w:style>
  <w:style w:type="character" w:customStyle="1" w:styleId="a5">
    <w:name w:val="Основной текст_"/>
    <w:link w:val="1"/>
    <w:locked/>
    <w:rsid w:val="003A4F37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3A4F37"/>
    <w:pPr>
      <w:widowControl w:val="0"/>
      <w:shd w:val="clear" w:color="auto" w:fill="FFFFFF"/>
      <w:spacing w:before="300" w:after="420" w:line="0" w:lineRule="atLeast"/>
      <w:jc w:val="both"/>
    </w:pPr>
    <w:rPr>
      <w:rFonts w:eastAsiaTheme="minorHAnsi"/>
      <w:spacing w:val="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1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2025-01-29T11:56:00Z</cp:lastPrinted>
  <dcterms:created xsi:type="dcterms:W3CDTF">2025-01-29T11:57:00Z</dcterms:created>
  <dcterms:modified xsi:type="dcterms:W3CDTF">2025-01-29T11:57:00Z</dcterms:modified>
</cp:coreProperties>
</file>