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02" w:rsidRDefault="002D1018" w:rsidP="00E63A02">
      <w:pPr>
        <w:ind w:left="5103"/>
        <w:jc w:val="both"/>
      </w:pPr>
      <w:r w:rsidRPr="00554DC0">
        <w:t>Приложение</w:t>
      </w:r>
    </w:p>
    <w:p w:rsidR="00E63A02" w:rsidRDefault="00554DC0" w:rsidP="00E63A02">
      <w:pPr>
        <w:ind w:left="5103"/>
        <w:jc w:val="both"/>
      </w:pPr>
      <w:r w:rsidRPr="00554DC0">
        <w:t>к постановлению администрации</w:t>
      </w:r>
    </w:p>
    <w:p w:rsidR="00E63A02" w:rsidRDefault="008D7A1B" w:rsidP="00E63A02">
      <w:pPr>
        <w:ind w:left="5103"/>
        <w:jc w:val="both"/>
      </w:pPr>
      <w:proofErr w:type="spellStart"/>
      <w:r>
        <w:t>Перевозского</w:t>
      </w:r>
      <w:proofErr w:type="spellEnd"/>
      <w:r>
        <w:t xml:space="preserve"> сельского поселения</w:t>
      </w:r>
    </w:p>
    <w:p w:rsidR="002D1018" w:rsidRPr="00554DC0" w:rsidRDefault="00DC2D9B" w:rsidP="00E63A02">
      <w:pPr>
        <w:ind w:left="5103"/>
        <w:jc w:val="both"/>
      </w:pPr>
      <w:r w:rsidRPr="00554DC0">
        <w:t>О</w:t>
      </w:r>
      <w:r w:rsidR="002D1018" w:rsidRPr="00554DC0">
        <w:t>т</w:t>
      </w:r>
      <w:r>
        <w:t xml:space="preserve"> </w:t>
      </w:r>
      <w:r w:rsidR="008D7A1B">
        <w:t>28</w:t>
      </w:r>
      <w:r>
        <w:t>.0</w:t>
      </w:r>
      <w:r w:rsidR="008D7A1B">
        <w:t>6</w:t>
      </w:r>
      <w:r>
        <w:t>.2023</w:t>
      </w:r>
      <w:r w:rsidR="008D7A1B">
        <w:t xml:space="preserve"> </w:t>
      </w:r>
      <w:r w:rsidR="00554DC0" w:rsidRPr="00554DC0">
        <w:t>№</w:t>
      </w:r>
      <w:r w:rsidR="00D81D41">
        <w:t xml:space="preserve"> </w:t>
      </w:r>
      <w:r w:rsidR="008D7A1B">
        <w:t>29</w:t>
      </w:r>
    </w:p>
    <w:p w:rsidR="00554DC0" w:rsidRPr="00554DC0" w:rsidRDefault="00554DC0" w:rsidP="005A5164">
      <w:pPr>
        <w:jc w:val="both"/>
      </w:pPr>
    </w:p>
    <w:p w:rsidR="002D1018" w:rsidRPr="00FA77D9" w:rsidRDefault="002D1018" w:rsidP="005A5164">
      <w:pPr>
        <w:jc w:val="both"/>
        <w:rPr>
          <w:color w:val="FF0000"/>
        </w:rPr>
      </w:pPr>
    </w:p>
    <w:p w:rsidR="002D1018" w:rsidRPr="00FA77D9" w:rsidRDefault="002D1018" w:rsidP="005A5164">
      <w:pPr>
        <w:jc w:val="center"/>
        <w:rPr>
          <w:b/>
          <w:bCs/>
        </w:rPr>
      </w:pPr>
      <w:r w:rsidRPr="00FA77D9">
        <w:rPr>
          <w:b/>
          <w:bCs/>
        </w:rPr>
        <w:t xml:space="preserve">ПОЛОЖЕНИЕ </w:t>
      </w:r>
    </w:p>
    <w:p w:rsidR="002D1018" w:rsidRPr="00FA77D9" w:rsidRDefault="002D1018" w:rsidP="005A5164">
      <w:pPr>
        <w:jc w:val="center"/>
        <w:rPr>
          <w:b/>
          <w:bCs/>
        </w:rPr>
      </w:pPr>
      <w:r w:rsidRPr="00FA77D9">
        <w:rPr>
          <w:b/>
          <w:bCs/>
        </w:rPr>
        <w:t xml:space="preserve">о составе, порядке и сроках внесения информации </w:t>
      </w:r>
    </w:p>
    <w:p w:rsidR="002D1018" w:rsidRPr="00FA77D9" w:rsidRDefault="002D1018" w:rsidP="005A5164">
      <w:pPr>
        <w:jc w:val="center"/>
        <w:rPr>
          <w:b/>
          <w:bCs/>
        </w:rPr>
      </w:pPr>
      <w:r w:rsidRPr="00FA77D9">
        <w:rPr>
          <w:b/>
          <w:bCs/>
        </w:rPr>
        <w:t>в</w:t>
      </w:r>
      <w:r>
        <w:rPr>
          <w:b/>
          <w:bCs/>
        </w:rPr>
        <w:t xml:space="preserve"> муниципаль</w:t>
      </w:r>
      <w:r w:rsidRPr="00FA77D9">
        <w:rPr>
          <w:b/>
          <w:bCs/>
        </w:rPr>
        <w:t xml:space="preserve">ную долговую книгу </w:t>
      </w:r>
      <w:r w:rsidR="00554DC0">
        <w:rPr>
          <w:b/>
          <w:bCs/>
        </w:rPr>
        <w:t xml:space="preserve">муниципального образования </w:t>
      </w:r>
      <w:proofErr w:type="spellStart"/>
      <w:r w:rsidR="008D7A1B">
        <w:rPr>
          <w:b/>
          <w:bCs/>
        </w:rPr>
        <w:t>Перевозское</w:t>
      </w:r>
      <w:proofErr w:type="spellEnd"/>
      <w:r w:rsidR="008D7A1B">
        <w:rPr>
          <w:b/>
          <w:bCs/>
        </w:rPr>
        <w:t xml:space="preserve"> сельское поселение </w:t>
      </w:r>
      <w:proofErr w:type="spellStart"/>
      <w:r w:rsidR="008D7A1B">
        <w:rPr>
          <w:b/>
          <w:bCs/>
        </w:rPr>
        <w:t>Нолинского</w:t>
      </w:r>
      <w:proofErr w:type="spellEnd"/>
      <w:r w:rsidR="008D7A1B">
        <w:rPr>
          <w:b/>
          <w:bCs/>
        </w:rPr>
        <w:t xml:space="preserve"> района Кировской области</w:t>
      </w:r>
    </w:p>
    <w:p w:rsidR="002D1018" w:rsidRPr="00AB597F" w:rsidRDefault="002D1018" w:rsidP="005A5164">
      <w:pPr>
        <w:jc w:val="center"/>
      </w:pPr>
    </w:p>
    <w:p w:rsidR="002D1018" w:rsidRPr="00AB597F" w:rsidRDefault="002D1018" w:rsidP="00E63A02">
      <w:pPr>
        <w:suppressAutoHyphens/>
        <w:spacing w:line="360" w:lineRule="auto"/>
        <w:ind w:firstLine="720"/>
        <w:jc w:val="both"/>
      </w:pPr>
      <w:r w:rsidRPr="00AB597F">
        <w:t xml:space="preserve">1. Настоящее Положение определяет состав, порядок и сроки внесения  в муниципальную долговую книгу </w:t>
      </w:r>
      <w:r w:rsidR="008E7AC8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="00DC2D9B">
        <w:rPr>
          <w:bCs/>
        </w:rPr>
        <w:t xml:space="preserve"> </w:t>
      </w:r>
      <w:r w:rsidRPr="00AB597F">
        <w:t xml:space="preserve">информации о долговых </w:t>
      </w:r>
      <w:r w:rsidR="007E3CF1">
        <w:t xml:space="preserve">обязательствах </w:t>
      </w:r>
      <w:r w:rsidR="007E3CF1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AB597F">
        <w:t xml:space="preserve"> (далее – Положение).</w:t>
      </w:r>
    </w:p>
    <w:p w:rsidR="008E7AC8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AB597F">
        <w:t xml:space="preserve">2. Муниципальная долговая книга </w:t>
      </w:r>
      <w:r w:rsidR="008E7AC8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AB597F">
        <w:t xml:space="preserve"> (далее – Долговая книга) – систематизированный свод информации о долговых обязательствах</w:t>
      </w:r>
      <w:r w:rsidR="008E7AC8" w:rsidRPr="008E7AC8">
        <w:rPr>
          <w:bCs/>
        </w:rPr>
        <w:t xml:space="preserve"> 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AB597F">
        <w:t xml:space="preserve">, составляющих муниципальный долг </w:t>
      </w:r>
      <w:r w:rsidR="008E7AC8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="008E7AC8">
        <w:t>.</w:t>
      </w:r>
    </w:p>
    <w:p w:rsidR="002D1018" w:rsidRPr="00AB597F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AB597F">
        <w:t>3. В Долговой книге осуществляется учет и регистрация долговых обязательств</w:t>
      </w:r>
      <w:r w:rsidR="008E7AC8" w:rsidRPr="008E7AC8">
        <w:rPr>
          <w:bCs/>
        </w:rPr>
        <w:t xml:space="preserve"> 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AB597F">
        <w:t xml:space="preserve"> по следующим их видам:</w:t>
      </w:r>
    </w:p>
    <w:p w:rsidR="002D1018" w:rsidRPr="00AB597F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AB597F">
        <w:t>муниципальные ценные бумаги</w:t>
      </w:r>
      <w:r w:rsidR="00DC2D9B">
        <w:t xml:space="preserve"> </w:t>
      </w:r>
      <w:r w:rsidR="007E3CF1" w:rsidRPr="008E7AC8">
        <w:rPr>
          <w:bCs/>
        </w:rPr>
        <w:t xml:space="preserve">муниципального образования </w:t>
      </w:r>
      <w:proofErr w:type="spellStart"/>
      <w:r w:rsidR="007E3CF1" w:rsidRPr="008E7AC8">
        <w:rPr>
          <w:bCs/>
        </w:rPr>
        <w:t>Нолинский</w:t>
      </w:r>
      <w:proofErr w:type="spellEnd"/>
      <w:r w:rsidR="007E3CF1" w:rsidRPr="008E7AC8">
        <w:rPr>
          <w:bCs/>
        </w:rPr>
        <w:t xml:space="preserve"> муниципальный район</w:t>
      </w:r>
      <w:r w:rsidRPr="00AB597F">
        <w:t xml:space="preserve">  Кировской области;</w:t>
      </w:r>
    </w:p>
    <w:p w:rsidR="002D1018" w:rsidRPr="00AB597F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AB597F">
        <w:t xml:space="preserve">кредиты, привлеченные </w:t>
      </w:r>
      <w:r w:rsidR="007E3CF1" w:rsidRPr="008E7AC8">
        <w:rPr>
          <w:bCs/>
        </w:rPr>
        <w:t>муниципальн</w:t>
      </w:r>
      <w:r w:rsidR="007E3CF1">
        <w:rPr>
          <w:bCs/>
        </w:rPr>
        <w:t>ым</w:t>
      </w:r>
      <w:r w:rsidR="007E3CF1" w:rsidRPr="008E7AC8">
        <w:rPr>
          <w:bCs/>
        </w:rPr>
        <w:t xml:space="preserve"> образовани</w:t>
      </w:r>
      <w:r w:rsidR="007E3CF1">
        <w:rPr>
          <w:bCs/>
        </w:rPr>
        <w:t>ем</w:t>
      </w:r>
      <w:r w:rsidR="00DC2D9B">
        <w:rPr>
          <w:bCs/>
        </w:rPr>
        <w:t xml:space="preserve">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AB597F">
        <w:t xml:space="preserve"> от кредитных организаций;</w:t>
      </w:r>
      <w:proofErr w:type="gramEnd"/>
    </w:p>
    <w:p w:rsidR="002D1018" w:rsidRPr="00AB597F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AB597F">
        <w:t xml:space="preserve">бюджетные кредиты, привлеченные в бюджет 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="007E3CF1">
        <w:t xml:space="preserve"> </w:t>
      </w:r>
      <w:r w:rsidRPr="00AB597F">
        <w:t>из других бюджетов бюджетной системы Российской Федерации;</w:t>
      </w:r>
    </w:p>
    <w:p w:rsidR="002D1018" w:rsidRPr="00AB597F" w:rsidRDefault="002142E4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>
        <w:lastRenderedPageBreak/>
        <w:t>муниципальные</w:t>
      </w:r>
      <w:r w:rsidR="002D1018" w:rsidRPr="00AB597F">
        <w:t xml:space="preserve"> гарантии </w:t>
      </w:r>
      <w:r w:rsidR="007E3CF1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="002D1018" w:rsidRPr="00AB597F">
        <w:t>.</w:t>
      </w:r>
    </w:p>
    <w:p w:rsidR="002D1018" w:rsidRPr="004967A7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AB597F">
        <w:t xml:space="preserve">4. Ведение Долговой книги осуществляется </w:t>
      </w:r>
      <w:r w:rsidR="00BE7617">
        <w:t xml:space="preserve">ведущим специалистом, бухгалтером финансистом администрации </w:t>
      </w:r>
      <w:proofErr w:type="spellStart"/>
      <w:r w:rsidR="00BE7617">
        <w:t>Перевозского</w:t>
      </w:r>
      <w:proofErr w:type="spellEnd"/>
      <w:r w:rsidR="00BE7617">
        <w:t xml:space="preserve"> сельского поселения</w:t>
      </w:r>
      <w:r w:rsidRPr="00AB597F">
        <w:t xml:space="preserve"> </w:t>
      </w:r>
      <w:proofErr w:type="spellStart"/>
      <w:r w:rsidRPr="00AB597F">
        <w:t>Нолинского</w:t>
      </w:r>
      <w:proofErr w:type="spellEnd"/>
      <w:r w:rsidRPr="00AB597F">
        <w:t xml:space="preserve"> района  Кировской области (далее – отдел планирования расходов) в соответствии с н</w:t>
      </w:r>
      <w:r w:rsidRPr="004967A7">
        <w:t>астоящим Положением.</w:t>
      </w:r>
    </w:p>
    <w:p w:rsidR="002D1018" w:rsidRPr="00D744F7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967A7">
        <w:t xml:space="preserve">5. Учет операций в Долговой книге </w:t>
      </w:r>
      <w:r w:rsidRPr="00D744F7">
        <w:t>ведется в электронном виде с использованием программного комплекса «Бюджет-СМАРТ».</w:t>
      </w:r>
    </w:p>
    <w:p w:rsidR="002D1018" w:rsidRPr="004967A7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967A7">
        <w:t xml:space="preserve">6. Форма Долговой книги, состав и структура информации о долговых обязательствах </w:t>
      </w:r>
      <w:r w:rsidR="00D744F7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4967A7">
        <w:t xml:space="preserve">, подлежащей отражению в Долговой книге, приведены в приложении № 1 к настоящему Положению. 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 xml:space="preserve">7. Долговая книга состоит из четырех разделов, соответствующих видам долговых обязательств </w:t>
      </w:r>
      <w:r w:rsidR="00D744F7" w:rsidRPr="008E7AC8">
        <w:rPr>
          <w:bCs/>
        </w:rPr>
        <w:t xml:space="preserve">муниципального образования </w:t>
      </w:r>
      <w:proofErr w:type="spellStart"/>
      <w:r w:rsidR="008D7A1B">
        <w:rPr>
          <w:bCs/>
        </w:rPr>
        <w:t>Перевозское</w:t>
      </w:r>
      <w:proofErr w:type="spellEnd"/>
      <w:r w:rsidR="008D7A1B">
        <w:rPr>
          <w:bCs/>
        </w:rPr>
        <w:t xml:space="preserve"> сельское поселение </w:t>
      </w:r>
      <w:proofErr w:type="spellStart"/>
      <w:r w:rsidR="008D7A1B">
        <w:rPr>
          <w:bCs/>
        </w:rPr>
        <w:t>Нолинского</w:t>
      </w:r>
      <w:proofErr w:type="spellEnd"/>
      <w:r w:rsidR="008D7A1B">
        <w:rPr>
          <w:bCs/>
        </w:rPr>
        <w:t xml:space="preserve"> района Кировской области</w:t>
      </w:r>
      <w:r w:rsidRPr="004967A7">
        <w:t>, указанным в пункте 3 настоящего Положения.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 xml:space="preserve">8. Регистрация долговых обязательств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2D1018" w:rsidRPr="004967A7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967A7">
        <w:t xml:space="preserve">Регистрация долговых обязательств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осуществляется путем присвоения номера в хронологическом порядке в рамках соответствующего раздела Долговой книги.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 xml:space="preserve">9. Сведения о возникновении, изменении, погашении (прекращении)              и обслуживании долговых обязательств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отражаются в Долговой книге на основании подтверждающих документов (правовых актов, договоров, соглашений, муниципальных контрактов, </w:t>
      </w:r>
      <w:r w:rsidRPr="004967A7">
        <w:lastRenderedPageBreak/>
        <w:t>платежных поручений, выписок по счетам, актов сверки задолженности, уведомлений и других документов).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 xml:space="preserve">10. Информация о долговых обязательствах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вносится в Долговую книгу в срок, не превышающий пяти рабочих дней с момента возникновения, изменения и погашения полностью или частично соответствующего обязательства.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proofErr w:type="gramStart"/>
      <w:r w:rsidRPr="004967A7">
        <w:t xml:space="preserve">Информация о долговых обязательствах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по муниципальным гарантиям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вносится в Долговую книгу в течение пяти рабочих дней с даты получения финансовым управлением администрации </w:t>
      </w:r>
      <w:proofErr w:type="spellStart"/>
      <w:r w:rsidRPr="004967A7">
        <w:t>Нолинского</w:t>
      </w:r>
      <w:proofErr w:type="spellEnd"/>
      <w:r w:rsidRPr="004967A7">
        <w:t xml:space="preserve"> района Кировской области сведений о фактическом возникновении, увеличении, уменьшении или прекращении обязательств принципала, обеспеченных муниципальной гарантией </w:t>
      </w:r>
      <w:r w:rsidR="00567FE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proofErr w:type="gram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>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 xml:space="preserve">11. Учет долговых обязательств </w:t>
      </w:r>
      <w:proofErr w:type="spellStart"/>
      <w:r w:rsidRPr="004967A7">
        <w:t>Нолинского</w:t>
      </w:r>
      <w:proofErr w:type="spellEnd"/>
      <w:r w:rsidRPr="004967A7">
        <w:t xml:space="preserve"> района Кировской области осуществляется в рублях.</w:t>
      </w:r>
    </w:p>
    <w:p w:rsidR="002D1018" w:rsidRPr="004967A7" w:rsidRDefault="002D1018" w:rsidP="00E63A02">
      <w:pPr>
        <w:suppressAutoHyphens/>
        <w:spacing w:line="360" w:lineRule="auto"/>
        <w:ind w:firstLine="720"/>
        <w:jc w:val="both"/>
      </w:pPr>
      <w:r w:rsidRPr="004967A7">
        <w:t>12</w:t>
      </w:r>
      <w:r w:rsidRPr="001A42A6">
        <w:t xml:space="preserve">. Ежемесячно по состоянию на первое число месяца, следующего за отчетным, отделом планирования расходов формируется выписка из муниципальной долговой книги </w:t>
      </w:r>
      <w:r w:rsidR="00567FEF" w:rsidRPr="001A42A6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области</w:t>
      </w:r>
      <w:r w:rsidRPr="004967A7">
        <w:t xml:space="preserve"> по форме согласно приложению № 2 (далее – Выписка из долговой книги).</w:t>
      </w:r>
    </w:p>
    <w:p w:rsidR="002D1018" w:rsidRPr="004967A7" w:rsidRDefault="002D1018" w:rsidP="00E63A02">
      <w:pPr>
        <w:suppressAutoHyphens/>
        <w:spacing w:line="360" w:lineRule="auto"/>
        <w:ind w:firstLine="709"/>
        <w:jc w:val="both"/>
      </w:pPr>
      <w:r w:rsidRPr="004967A7">
        <w:t xml:space="preserve">Выписка из долговой книги распечатывается на бумажном носителе, подписывается </w:t>
      </w:r>
      <w:r w:rsidR="00BE7617">
        <w:t>главой администрации</w:t>
      </w:r>
      <w:bookmarkStart w:id="0" w:name="_GoBack"/>
      <w:bookmarkEnd w:id="0"/>
      <w:r w:rsidRPr="004967A7">
        <w:t xml:space="preserve"> или лицом его замещающим</w:t>
      </w:r>
      <w:r w:rsidRPr="004967A7">
        <w:rPr>
          <w:i/>
          <w:iCs/>
        </w:rPr>
        <w:t xml:space="preserve">. </w:t>
      </w:r>
    </w:p>
    <w:p w:rsidR="002D1018" w:rsidRPr="004C366A" w:rsidRDefault="002D1018" w:rsidP="00E63A02">
      <w:pPr>
        <w:suppressAutoHyphens/>
        <w:spacing w:line="360" w:lineRule="auto"/>
        <w:ind w:firstLine="709"/>
        <w:jc w:val="both"/>
      </w:pPr>
      <w:r w:rsidRPr="004C366A">
        <w:t>Отдел планирования расходов обеспечивает надлежащее хранение Выписок из долговой книги.</w:t>
      </w:r>
    </w:p>
    <w:p w:rsidR="002D1018" w:rsidRPr="00FA77D9" w:rsidRDefault="002D1018" w:rsidP="00E63A02">
      <w:pPr>
        <w:suppressAutoHyphens/>
        <w:spacing w:line="360" w:lineRule="auto"/>
        <w:ind w:firstLine="709"/>
        <w:jc w:val="both"/>
        <w:rPr>
          <w:color w:val="FF0000"/>
        </w:rPr>
      </w:pPr>
      <w:r w:rsidRPr="004967A7">
        <w:t xml:space="preserve">13. Информация о долговых обязательствах </w:t>
      </w:r>
      <w:r w:rsidR="006C1A3F">
        <w:t xml:space="preserve">муниципального образования </w:t>
      </w:r>
      <w:proofErr w:type="spellStart"/>
      <w:r w:rsidR="008D7A1B">
        <w:t>Перевозское</w:t>
      </w:r>
      <w:proofErr w:type="spellEnd"/>
      <w:r w:rsidR="008D7A1B">
        <w:t xml:space="preserve"> сельское поселение </w:t>
      </w:r>
      <w:proofErr w:type="spellStart"/>
      <w:r w:rsidR="008D7A1B">
        <w:t>Нолинского</w:t>
      </w:r>
      <w:proofErr w:type="spellEnd"/>
      <w:r w:rsidR="008D7A1B">
        <w:t xml:space="preserve"> района Кировской </w:t>
      </w:r>
      <w:r w:rsidR="008D7A1B">
        <w:lastRenderedPageBreak/>
        <w:t>области</w:t>
      </w:r>
      <w:r w:rsidRPr="004967A7">
        <w:t xml:space="preserve">, отраженная в Долговой книге, подлежит передаче Министерству финансов Кировской области в объеме, в порядке и сроки, установленные Министерством финансов Кировской области. Передача в Министерство финансов Кировской области указанной информации осуществляется ответственным исполнителем отдела планирования </w:t>
      </w:r>
      <w:r w:rsidRPr="00C0073B">
        <w:t xml:space="preserve">расходов в электронной форме с использованием информационно-аналитической системы сбора и свода отчетности Министерства финансов </w:t>
      </w:r>
      <w:r w:rsidR="006C1A3F" w:rsidRPr="00C0073B">
        <w:t>Кировской области.</w:t>
      </w:r>
    </w:p>
    <w:p w:rsidR="002D1018" w:rsidRPr="009821DB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9821DB">
        <w:t xml:space="preserve">14. Информация, содержащаяся в Долговой книге, является конфиденциальной. </w:t>
      </w:r>
    </w:p>
    <w:p w:rsidR="002D1018" w:rsidRPr="009821DB" w:rsidRDefault="002D1018" w:rsidP="00E63A0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9821DB">
        <w:t>15. Информация, содержащаяся в Долговой книге, может быть предоставлена органам государственной власти Кировской области</w:t>
      </w:r>
      <w:r w:rsidR="00F0097C" w:rsidRPr="009821DB">
        <w:t>, органам местного самоуправления</w:t>
      </w:r>
      <w:r w:rsidR="00DC2D9B">
        <w:t xml:space="preserve"> </w:t>
      </w:r>
      <w:proofErr w:type="spellStart"/>
      <w:r w:rsidR="004C366A" w:rsidRPr="009821DB">
        <w:t>Нолинского</w:t>
      </w:r>
      <w:proofErr w:type="spellEnd"/>
      <w:r w:rsidR="004C366A" w:rsidRPr="009821DB">
        <w:t xml:space="preserve"> района</w:t>
      </w:r>
      <w:r w:rsidRPr="009821DB">
        <w:t>, юридическим лицам либо их уполномоченным лицам на основании мотивированного запроса, направленного в адрес  финансов</w:t>
      </w:r>
      <w:r w:rsidR="00B513A0" w:rsidRPr="009821DB">
        <w:t xml:space="preserve">ого управления администрации </w:t>
      </w:r>
      <w:proofErr w:type="spellStart"/>
      <w:r w:rsidR="00B513A0" w:rsidRPr="009821DB">
        <w:t>Нолинского</w:t>
      </w:r>
      <w:proofErr w:type="spellEnd"/>
      <w:r w:rsidR="00B513A0" w:rsidRPr="009821DB">
        <w:t xml:space="preserve"> района</w:t>
      </w:r>
      <w:r w:rsidRPr="009821DB">
        <w:t xml:space="preserve">. Информация о долговых обязательствах предоставляется по указанию </w:t>
      </w:r>
      <w:r w:rsidR="00B513A0" w:rsidRPr="009821DB">
        <w:t>начальника</w:t>
      </w:r>
      <w:r w:rsidRPr="009821DB">
        <w:t xml:space="preserve"> финансов</w:t>
      </w:r>
      <w:r w:rsidR="00B513A0" w:rsidRPr="009821DB">
        <w:t xml:space="preserve">ого управления администрации </w:t>
      </w:r>
      <w:proofErr w:type="spellStart"/>
      <w:r w:rsidR="00B513A0" w:rsidRPr="009821DB">
        <w:t>Нолинского</w:t>
      </w:r>
      <w:proofErr w:type="spellEnd"/>
      <w:r w:rsidR="00B513A0" w:rsidRPr="009821DB">
        <w:t xml:space="preserve"> района</w:t>
      </w:r>
      <w:r w:rsidRPr="009821DB">
        <w:t xml:space="preserve"> или лица его замещающего в форме Выписки из долговой книги, указанной в пункте 12 настоящего Положения, или в объеме, указанном в соответствующем запросе.</w:t>
      </w:r>
    </w:p>
    <w:p w:rsidR="002D1018" w:rsidRDefault="002D1018" w:rsidP="00B53CAA">
      <w:pPr>
        <w:suppressAutoHyphens/>
        <w:spacing w:after="720"/>
        <w:jc w:val="center"/>
      </w:pPr>
      <w:r>
        <w:t>_________</w:t>
      </w:r>
    </w:p>
    <w:sectPr w:rsidR="002D1018" w:rsidSect="00E63A02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2B" w:rsidRDefault="004F782B" w:rsidP="00CE4F14">
      <w:r>
        <w:separator/>
      </w:r>
    </w:p>
  </w:endnote>
  <w:endnote w:type="continuationSeparator" w:id="0">
    <w:p w:rsidR="004F782B" w:rsidRDefault="004F782B" w:rsidP="00C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2B" w:rsidRDefault="004F782B" w:rsidP="00CE4F14">
      <w:r>
        <w:separator/>
      </w:r>
    </w:p>
  </w:footnote>
  <w:footnote w:type="continuationSeparator" w:id="0">
    <w:p w:rsidR="004F782B" w:rsidRDefault="004F782B" w:rsidP="00CE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18" w:rsidRDefault="00605750">
    <w:pPr>
      <w:pStyle w:val="a3"/>
      <w:jc w:val="center"/>
    </w:pPr>
    <w:r>
      <w:fldChar w:fldCharType="begin"/>
    </w:r>
    <w:r w:rsidR="00AF7C83">
      <w:instrText>PAGE   \* MERGEFORMAT</w:instrText>
    </w:r>
    <w:r>
      <w:fldChar w:fldCharType="separate"/>
    </w:r>
    <w:r w:rsidR="00BE7617">
      <w:rPr>
        <w:noProof/>
      </w:rPr>
      <w:t>3</w:t>
    </w:r>
    <w:r>
      <w:rPr>
        <w:noProof/>
      </w:rPr>
      <w:fldChar w:fldCharType="end"/>
    </w:r>
  </w:p>
  <w:p w:rsidR="002D1018" w:rsidRDefault="002D1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5164"/>
    <w:rsid w:val="000C6851"/>
    <w:rsid w:val="000E290C"/>
    <w:rsid w:val="000E5774"/>
    <w:rsid w:val="00144917"/>
    <w:rsid w:val="001A42A6"/>
    <w:rsid w:val="001C1A44"/>
    <w:rsid w:val="002142E4"/>
    <w:rsid w:val="00221ED8"/>
    <w:rsid w:val="002D1018"/>
    <w:rsid w:val="002D1518"/>
    <w:rsid w:val="002D6D58"/>
    <w:rsid w:val="002F1284"/>
    <w:rsid w:val="003A1F6B"/>
    <w:rsid w:val="003A6E93"/>
    <w:rsid w:val="0041391D"/>
    <w:rsid w:val="0042232D"/>
    <w:rsid w:val="00463D5B"/>
    <w:rsid w:val="004648DE"/>
    <w:rsid w:val="00477AB3"/>
    <w:rsid w:val="004916C6"/>
    <w:rsid w:val="004967A7"/>
    <w:rsid w:val="004A3975"/>
    <w:rsid w:val="004C366A"/>
    <w:rsid w:val="004C7DC7"/>
    <w:rsid w:val="004F782B"/>
    <w:rsid w:val="00504644"/>
    <w:rsid w:val="005171D7"/>
    <w:rsid w:val="00541A6A"/>
    <w:rsid w:val="00554DC0"/>
    <w:rsid w:val="00562883"/>
    <w:rsid w:val="00567FEF"/>
    <w:rsid w:val="00591C9B"/>
    <w:rsid w:val="005A5164"/>
    <w:rsid w:val="00605750"/>
    <w:rsid w:val="006A57E6"/>
    <w:rsid w:val="006C1A3F"/>
    <w:rsid w:val="006E0F08"/>
    <w:rsid w:val="00714D4B"/>
    <w:rsid w:val="00745768"/>
    <w:rsid w:val="007464EF"/>
    <w:rsid w:val="0078293A"/>
    <w:rsid w:val="007D76FE"/>
    <w:rsid w:val="007E3CF1"/>
    <w:rsid w:val="00814ED9"/>
    <w:rsid w:val="00820D98"/>
    <w:rsid w:val="008373CF"/>
    <w:rsid w:val="008D7A1B"/>
    <w:rsid w:val="008E7AC8"/>
    <w:rsid w:val="00956B01"/>
    <w:rsid w:val="00961886"/>
    <w:rsid w:val="009821DB"/>
    <w:rsid w:val="00A154A7"/>
    <w:rsid w:val="00A216D0"/>
    <w:rsid w:val="00A71963"/>
    <w:rsid w:val="00A8390C"/>
    <w:rsid w:val="00A95741"/>
    <w:rsid w:val="00AA2A41"/>
    <w:rsid w:val="00AB597F"/>
    <w:rsid w:val="00AF32E7"/>
    <w:rsid w:val="00AF7C83"/>
    <w:rsid w:val="00B33DA5"/>
    <w:rsid w:val="00B513A0"/>
    <w:rsid w:val="00B52F67"/>
    <w:rsid w:val="00B53CAA"/>
    <w:rsid w:val="00BB27CF"/>
    <w:rsid w:val="00BC28FD"/>
    <w:rsid w:val="00BE7617"/>
    <w:rsid w:val="00C0073B"/>
    <w:rsid w:val="00C0304E"/>
    <w:rsid w:val="00C11D49"/>
    <w:rsid w:val="00CC2703"/>
    <w:rsid w:val="00CE4F14"/>
    <w:rsid w:val="00D0593D"/>
    <w:rsid w:val="00D22CE8"/>
    <w:rsid w:val="00D744F7"/>
    <w:rsid w:val="00D81D41"/>
    <w:rsid w:val="00DC2D9B"/>
    <w:rsid w:val="00DC42A8"/>
    <w:rsid w:val="00DD07E0"/>
    <w:rsid w:val="00DE109B"/>
    <w:rsid w:val="00E424C0"/>
    <w:rsid w:val="00E43C2E"/>
    <w:rsid w:val="00E63A02"/>
    <w:rsid w:val="00EC0BB3"/>
    <w:rsid w:val="00ED73D8"/>
    <w:rsid w:val="00EF264D"/>
    <w:rsid w:val="00F0097C"/>
    <w:rsid w:val="00F454EF"/>
    <w:rsid w:val="00FA77D9"/>
    <w:rsid w:val="00FC2981"/>
    <w:rsid w:val="00FE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64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F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E4F14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4F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4F14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142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Людмила Викторовна</dc:creator>
  <cp:keywords/>
  <dc:description/>
  <cp:lastModifiedBy>PerevoZ</cp:lastModifiedBy>
  <cp:revision>25</cp:revision>
  <cp:lastPrinted>2023-03-20T06:20:00Z</cp:lastPrinted>
  <dcterms:created xsi:type="dcterms:W3CDTF">2022-03-09T14:51:00Z</dcterms:created>
  <dcterms:modified xsi:type="dcterms:W3CDTF">2023-06-28T07:27:00Z</dcterms:modified>
</cp:coreProperties>
</file>